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A1A7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A1A78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A1A7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1A1A78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1A1A7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1A1A78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1A1A7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1A1A7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1A1A78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1A1A78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717F8EE9" w:rsidR="00255B63" w:rsidRPr="001A1A78" w:rsidRDefault="00C56130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1A1A78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0613ERP015 - Configure Oracle Cloud Environment</w:t>
            </w:r>
          </w:p>
        </w:tc>
      </w:tr>
      <w:tr w:rsidR="00255B63" w:rsidRPr="001A1A7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A1A7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1A1A78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1A1A78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1A1A78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1A1A7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A1A78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A1A7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A1A7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1A1A7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1A1A78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1A1A78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1A1A78" w:rsidRDefault="00255B63">
      <w:pPr>
        <w:rPr>
          <w:rFonts w:asciiTheme="minorBidi" w:hAnsiTheme="minorBidi"/>
          <w:b/>
        </w:rPr>
      </w:pPr>
    </w:p>
    <w:p w14:paraId="234E3F87" w14:textId="77777777" w:rsidR="001A1A78" w:rsidRDefault="001A1A78" w:rsidP="00804B65">
      <w:pPr>
        <w:jc w:val="center"/>
        <w:rPr>
          <w:rFonts w:asciiTheme="minorBidi" w:hAnsiTheme="minorBidi"/>
          <w:b/>
        </w:rPr>
      </w:pPr>
      <w:bookmarkStart w:id="1" w:name="_GoBack"/>
      <w:bookmarkEnd w:id="1"/>
    </w:p>
    <w:p w14:paraId="013AC5FC" w14:textId="6F9431FA" w:rsidR="004D18BE" w:rsidRPr="001A1A78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1A1A78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1A1A78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1A1A78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1A1A78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1A1A78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1A1A78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1A1A78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D61B5F2" w:rsidR="00225662" w:rsidRPr="001A1A78" w:rsidRDefault="00E75211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0613ERP015 - Configure Oracle Cloud Environment</w:t>
            </w:r>
          </w:p>
        </w:tc>
      </w:tr>
      <w:tr w:rsidR="005551AD" w:rsidRPr="001A1A78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A1A7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A1A78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A1A78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A1A7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A1A7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A1A78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A1A78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A1A78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A1A7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A1A7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A1A78">
              <w:rPr>
                <w:rFonts w:asciiTheme="minorBidi" w:hAnsiTheme="minorBidi"/>
                <w:sz w:val="22"/>
                <w:szCs w:val="22"/>
              </w:rPr>
              <w:t>_</w:t>
            </w:r>
            <w:r w:rsidRPr="001A1A78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A1A78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A1A78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A1A7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1A1A78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A1A78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A1A78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A1A7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42D2498" w14:textId="3878FBB5" w:rsidR="00CC22EE" w:rsidRPr="001A1A78" w:rsidRDefault="009071EC" w:rsidP="009071E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Oracle Database</w:t>
            </w:r>
          </w:p>
          <w:p w14:paraId="529DDB67" w14:textId="7DE01FF9" w:rsidR="009071EC" w:rsidRPr="001A1A78" w:rsidRDefault="009071EC" w:rsidP="009071E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compliance rules (i.e. ISO, SOC, GDPR)</w:t>
            </w:r>
          </w:p>
          <w:p w14:paraId="504EA2E8" w14:textId="188B2B24" w:rsidR="009071EC" w:rsidRPr="001A1A78" w:rsidRDefault="009071EC" w:rsidP="009071EC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secure cross platform data integration</w:t>
            </w:r>
          </w:p>
          <w:p w14:paraId="05F0FDA2" w14:textId="77777777" w:rsidR="009071EC" w:rsidRPr="001A1A78" w:rsidRDefault="009071EC" w:rsidP="009071EC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1A1A78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1A1A78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1A1A7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1A1A7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8BD263" w14:textId="726D0D54" w:rsidR="00B51CE0" w:rsidRPr="001A1A78" w:rsidRDefault="004314E5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Oracle Database</w:t>
            </w:r>
          </w:p>
          <w:p w14:paraId="18B66F7E" w14:textId="77777777" w:rsidR="006A32D9" w:rsidRPr="001A1A78" w:rsidRDefault="006A32D9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757BD2E4" w:rsidR="0063203E" w:rsidRPr="001A1A78" w:rsidRDefault="004921EA" w:rsidP="006A32D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1147899C" w14:textId="77777777" w:rsidR="006A32D9" w:rsidRPr="001A1A78" w:rsidRDefault="006A32D9" w:rsidP="006A32D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1A1A7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1A1A78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26A930" w14:textId="5720EB13" w:rsidR="00095B24" w:rsidRPr="001A1A78" w:rsidRDefault="00D510AA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Secure Data Integration in Oracle ERP</w:t>
            </w:r>
          </w:p>
          <w:p w14:paraId="7B148A98" w14:textId="456C2669" w:rsidR="00D510AA" w:rsidRPr="001A1A78" w:rsidRDefault="00D510AA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1A1A78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1A1A78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A1A78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A1A78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1A1A78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D116D90" w14:textId="77777777" w:rsidR="00BC6A54" w:rsidRPr="001A1A78" w:rsidRDefault="00BC6A5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D6AC161" w14:textId="0FCA404C" w:rsidR="00E757FF" w:rsidRPr="001A1A78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1A1A78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9B48427" w14:textId="62775D67" w:rsidR="00DC24A0" w:rsidRPr="001A1A78" w:rsidRDefault="00DC24A0" w:rsidP="00DC24A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Log in to assigned schema.</w:t>
            </w:r>
          </w:p>
          <w:p w14:paraId="7CE13DE7" w14:textId="5559B495" w:rsidR="00DC24A0" w:rsidRPr="001A1A78" w:rsidRDefault="00DC24A0" w:rsidP="00DC24A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initialization parameters.</w:t>
            </w:r>
          </w:p>
          <w:p w14:paraId="6782B8B2" w14:textId="6A5844BB" w:rsidR="00DC24A0" w:rsidRPr="001A1A78" w:rsidRDefault="00DC24A0" w:rsidP="00DC24A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basic storage objects (tablespace, table).</w:t>
            </w:r>
          </w:p>
          <w:p w14:paraId="685B4FB1" w14:textId="2C48E8FE" w:rsidR="00DC24A0" w:rsidRPr="001A1A78" w:rsidRDefault="00DC24A0" w:rsidP="00DC24A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user roles and assign privileges.</w:t>
            </w:r>
          </w:p>
          <w:p w14:paraId="66533B6E" w14:textId="210C3C13" w:rsidR="00AE3150" w:rsidRPr="001A1A78" w:rsidRDefault="00DC24A0" w:rsidP="00DC24A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Test database access and performance.</w:t>
            </w:r>
          </w:p>
          <w:p w14:paraId="399EED8E" w14:textId="77777777" w:rsidR="00DC24A0" w:rsidRPr="001A1A78" w:rsidRDefault="00DC24A0" w:rsidP="00DC24A0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1A1A78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375167A" w14:textId="77777777" w:rsidR="005D13A2" w:rsidRPr="001A1A78" w:rsidRDefault="005D13A2" w:rsidP="005D13A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DF8F24" w14:textId="782B4364" w:rsidR="00C23CEE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Identify data source (CRM, SCM, or HCM).</w:t>
            </w:r>
          </w:p>
          <w:p w14:paraId="44FCDA20" w14:textId="4A5C7CAE" w:rsidR="00C23CEE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ODI connection for schema.</w:t>
            </w:r>
          </w:p>
          <w:p w14:paraId="0C42649F" w14:textId="586EF207" w:rsidR="00C23CEE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Implement encryption for data at-rest.</w:t>
            </w:r>
          </w:p>
          <w:p w14:paraId="24C0D4AB" w14:textId="751211C0" w:rsidR="00C23CEE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Enable SSL/TLS for secure transfer.</w:t>
            </w:r>
          </w:p>
          <w:p w14:paraId="0F855524" w14:textId="7A809C42" w:rsidR="00C23CEE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Validate authorization.</w:t>
            </w:r>
          </w:p>
          <w:p w14:paraId="33E3A8D0" w14:textId="32F77E92" w:rsidR="005D13A2" w:rsidRPr="001A1A78" w:rsidRDefault="00C23CEE" w:rsidP="00C23CEE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Monitor integration logs for dataset.</w:t>
            </w:r>
          </w:p>
        </w:tc>
      </w:tr>
    </w:tbl>
    <w:p w14:paraId="19A07651" w14:textId="60DEA8CD" w:rsidR="004D18BE" w:rsidRPr="001A1A78" w:rsidRDefault="004D18BE" w:rsidP="00C92439">
      <w:pPr>
        <w:jc w:val="center"/>
        <w:rPr>
          <w:rFonts w:asciiTheme="minorBidi" w:hAnsiTheme="minorBidi"/>
          <w:b/>
        </w:rPr>
      </w:pPr>
      <w:r w:rsidRPr="001A1A78">
        <w:rPr>
          <w:rFonts w:asciiTheme="minorBidi" w:hAnsiTheme="minorBidi"/>
          <w:b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1A1A7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A1A7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1A1A7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A1A7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A1A78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1A1A78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1A1A7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1A1A7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522F3E5B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0613ERP015 - Configure Oracle Cloud Environment</w:t>
            </w:r>
          </w:p>
        </w:tc>
      </w:tr>
      <w:tr w:rsidR="000D04CA" w:rsidRPr="001A1A7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A1A78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1A1A78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A1A7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A1A78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401B271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Oracle Database</w:t>
            </w:r>
          </w:p>
          <w:p w14:paraId="70274F12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compliance rules (i.e. ISO, SOC, GDPR)</w:t>
            </w:r>
          </w:p>
          <w:p w14:paraId="2F116452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secure cross platform data integration</w:t>
            </w:r>
          </w:p>
          <w:p w14:paraId="3DAE2A05" w14:textId="77777777" w:rsidR="002A7391" w:rsidRPr="001A1A78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453958" w:rsidRPr="001A1A78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453958" w:rsidRPr="001A1A78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E0DC551" w14:textId="77777777" w:rsidR="003C0BF9" w:rsidRPr="001A1A78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157A8F0" w14:textId="77777777" w:rsidR="003C0BF9" w:rsidRPr="001A1A78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7ADFB08" w14:textId="77777777" w:rsidR="004921EA" w:rsidRPr="001A1A78" w:rsidRDefault="004921EA" w:rsidP="004921E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Oracle Database</w:t>
            </w:r>
          </w:p>
          <w:p w14:paraId="235908C0" w14:textId="77777777" w:rsidR="0062139E" w:rsidRPr="001A1A78" w:rsidRDefault="0062139E" w:rsidP="004921E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2A42B558" w14:textId="6DDD59C2" w:rsidR="003C0BF9" w:rsidRPr="001A1A78" w:rsidRDefault="004921EA" w:rsidP="006213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19E24695" w14:textId="77777777" w:rsidR="0062139E" w:rsidRPr="001A1A78" w:rsidRDefault="0062139E" w:rsidP="0062139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C33AB1D" w14:textId="77777777" w:rsidR="003C0BF9" w:rsidRPr="001A1A78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45384F93" w14:textId="77777777" w:rsidR="003C0BF9" w:rsidRPr="001A1A78" w:rsidRDefault="003C0BF9" w:rsidP="003C0BF9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1746CF6" w14:textId="77777777" w:rsidR="000370EA" w:rsidRPr="001A1A78" w:rsidRDefault="000370EA" w:rsidP="003C0BF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Secure Data Integration in Oracle ERP</w:t>
            </w:r>
          </w:p>
          <w:p w14:paraId="59466BA3" w14:textId="3D26F729" w:rsidR="000370EA" w:rsidRPr="001A1A78" w:rsidRDefault="000370EA" w:rsidP="003C0BF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F44EAE5" w14:textId="6BB84B06" w:rsidR="001527CC" w:rsidRPr="001A1A78" w:rsidRDefault="004D18BE" w:rsidP="00804B65">
      <w:pPr>
        <w:spacing w:line="240" w:lineRule="auto"/>
        <w:rPr>
          <w:rFonts w:asciiTheme="minorBidi" w:hAnsiTheme="minorBidi"/>
        </w:rPr>
      </w:pPr>
      <w:r w:rsidRPr="001A1A78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A1A78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1A1A78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A1A78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A1A78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1A1A78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1A1A78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1A1A78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1A1A78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70EA" w:rsidRPr="001A1A78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B7D7A2D" w:rsidR="000370EA" w:rsidRPr="001A1A78" w:rsidRDefault="000370EA" w:rsidP="000370EA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Log in to assigned schema.</w:t>
            </w:r>
          </w:p>
        </w:tc>
        <w:tc>
          <w:tcPr>
            <w:tcW w:w="1059" w:type="dxa"/>
            <w:vAlign w:val="center"/>
          </w:tcPr>
          <w:p w14:paraId="0C2F3E57" w14:textId="7B287E9A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5B8DC757" wp14:editId="692535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79575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584A0E" id="Rounded Rectangle 32" o:spid="_x0000_s1026" style="position:absolute;margin-left:7.55pt;margin-top:2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BDF8B73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9F5881A" wp14:editId="3B7338A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05251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93DF41" id="Rounded Rectangle 33" o:spid="_x0000_s1026" style="position:absolute;margin-left:9.3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399816C1" w:rsidR="000370EA" w:rsidRPr="001A1A78" w:rsidRDefault="000370EA" w:rsidP="000370EA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initialization parameters.</w:t>
            </w:r>
          </w:p>
        </w:tc>
        <w:tc>
          <w:tcPr>
            <w:tcW w:w="1059" w:type="dxa"/>
            <w:vAlign w:val="center"/>
          </w:tcPr>
          <w:p w14:paraId="725B99FA" w14:textId="338640D3" w:rsidR="000370EA" w:rsidRPr="001A1A78" w:rsidRDefault="000370EA" w:rsidP="000370EA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4071B711" wp14:editId="6588ED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02028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0C03DB1" id="Rounded Rectangle 32" o:spid="_x0000_s1026" style="position:absolute;margin-left:7.55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9B85236" w:rsidR="000370EA" w:rsidRPr="001A1A78" w:rsidRDefault="000370EA" w:rsidP="000370EA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1F36A38E" wp14:editId="0E2D526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2297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33C719" id="Rounded Rectangle 33" o:spid="_x0000_s1026" style="position:absolute;margin-left:9.3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17A2150C" w:rsidR="000370EA" w:rsidRPr="001A1A78" w:rsidRDefault="000370EA" w:rsidP="000370EA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basic storage objects (tablespace, table).</w:t>
            </w:r>
          </w:p>
        </w:tc>
        <w:tc>
          <w:tcPr>
            <w:tcW w:w="1059" w:type="dxa"/>
            <w:vAlign w:val="center"/>
          </w:tcPr>
          <w:p w14:paraId="7034B1F9" w14:textId="16095C35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00230D96" wp14:editId="5BCCED0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0247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F354FC" id="Rounded Rectangle 32" o:spid="_x0000_s1026" style="position:absolute;margin-left:7.55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F8A8D1F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4154C60A" wp14:editId="6C3E37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67740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24FDF97" id="Rounded Rectangle 33" o:spid="_x0000_s1026" style="position:absolute;margin-left:9.3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7B9B060E" w:rsidR="000370EA" w:rsidRPr="001A1A78" w:rsidRDefault="000370EA" w:rsidP="000370EA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user roles and assign privileges.</w:t>
            </w:r>
          </w:p>
        </w:tc>
        <w:tc>
          <w:tcPr>
            <w:tcW w:w="1059" w:type="dxa"/>
            <w:vAlign w:val="center"/>
          </w:tcPr>
          <w:p w14:paraId="6C139F3A" w14:textId="278969E6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5DB06C6D" wp14:editId="543C83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474460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A02415" id="Rounded Rectangle 32" o:spid="_x0000_s1026" style="position:absolute;margin-left:7.55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1B7C89B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2297B615" wp14:editId="3130F9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14439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153C2E" id="Rounded Rectangle 33" o:spid="_x0000_s1026" style="position:absolute;margin-left:9.3pt;margin-top:2.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5282DCF" w:rsidR="000370EA" w:rsidRPr="001A1A78" w:rsidRDefault="000370EA" w:rsidP="000370EA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Test database access and performance.</w:t>
            </w:r>
          </w:p>
        </w:tc>
        <w:tc>
          <w:tcPr>
            <w:tcW w:w="1059" w:type="dxa"/>
            <w:vAlign w:val="center"/>
          </w:tcPr>
          <w:p w14:paraId="6F9954D4" w14:textId="5E4E37EB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79C40ED4" wp14:editId="7179E0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77191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1ACD0B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6C7F7FB2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7252BC88" wp14:editId="6B17AA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15305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AB03D1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65EDE" w:rsidRPr="001A1A78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1A1A78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1A1A78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1A1A78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370EA" w:rsidRPr="001A1A78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00469905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Identify data source (CRM, SCM, or HCM).</w:t>
            </w:r>
          </w:p>
        </w:tc>
        <w:tc>
          <w:tcPr>
            <w:tcW w:w="1059" w:type="dxa"/>
            <w:vAlign w:val="center"/>
          </w:tcPr>
          <w:p w14:paraId="44B1E1CC" w14:textId="7DC85428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09517E9E" wp14:editId="16731F1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875700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6314AF" id="Rounded Rectangle 32" o:spid="_x0000_s1026" style="position:absolute;margin-left:7.55pt;margin-top:2.5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0E766E20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706B68E3" wp14:editId="63A3AD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020828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F4CD50B" id="Rounded Rectangle 33" o:spid="_x0000_s1026" style="position:absolute;margin-left:9.3pt;margin-top:2.5pt;width:28.45pt;height:12.8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6D94FE37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ODI connection for schema.</w:t>
            </w:r>
          </w:p>
        </w:tc>
        <w:tc>
          <w:tcPr>
            <w:tcW w:w="1059" w:type="dxa"/>
            <w:vAlign w:val="center"/>
          </w:tcPr>
          <w:p w14:paraId="69404EF1" w14:textId="1E9CA3EE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7A49A7AA" wp14:editId="76B22C8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017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DC6E1B" id="Rounded Rectangle 32" o:spid="_x0000_s1026" style="position:absolute;margin-left:7.55pt;margin-top:2.5pt;width:28.45pt;height:12.85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2C6315FB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704EF70D" wp14:editId="2068A8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604750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7C92D7" id="Rounded Rectangle 33" o:spid="_x0000_s1026" style="position:absolute;margin-left:9.3pt;margin-top:2.5pt;width:28.45pt;height:12.85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239DBAF7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Implement encryption for data at-rest.</w:t>
            </w:r>
          </w:p>
        </w:tc>
        <w:tc>
          <w:tcPr>
            <w:tcW w:w="1059" w:type="dxa"/>
            <w:vAlign w:val="center"/>
          </w:tcPr>
          <w:p w14:paraId="522569EB" w14:textId="3C4B4A3E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2F6BFF05" wp14:editId="5D233C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2655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1B5F19C"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2BC6AB9C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7FB24F8B" wp14:editId="76A279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65974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93FB2B"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0F31C881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Enable SSL/TLS for secure transfer.</w:t>
            </w:r>
          </w:p>
        </w:tc>
        <w:tc>
          <w:tcPr>
            <w:tcW w:w="1059" w:type="dxa"/>
            <w:vAlign w:val="center"/>
          </w:tcPr>
          <w:p w14:paraId="6FA7E21B" w14:textId="5EED8823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598C7D55" wp14:editId="7DB0FE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210449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9F5BD2" id="Rounded Rectangle 32" o:spid="_x0000_s1026" style="position:absolute;margin-left:7.55pt;margin-top:2.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0A2C8912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699335CD" wp14:editId="4F83F7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51406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8410541" id="Rounded Rectangle 33" o:spid="_x0000_s1026" style="position:absolute;margin-left:9.3pt;margin-top:2.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1D0412C8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Validate authorization.</w:t>
            </w:r>
          </w:p>
        </w:tc>
        <w:tc>
          <w:tcPr>
            <w:tcW w:w="1059" w:type="dxa"/>
            <w:vAlign w:val="center"/>
          </w:tcPr>
          <w:p w14:paraId="14B2D103" w14:textId="5EE14FE0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4C22E1A" wp14:editId="286F5A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888908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58EFC0" id="Rounded Rectangle 32" o:spid="_x0000_s1026" style="position:absolute;margin-left:7.55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52E591E1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4C1A35A9" wp14:editId="248974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9664110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488466" id="Rounded Rectangle 33" o:spid="_x0000_s1026" style="position:absolute;margin-left:9.3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370EA" w:rsidRPr="001A1A78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07D8798B" w:rsidR="000370EA" w:rsidRPr="001A1A78" w:rsidRDefault="000370EA" w:rsidP="000370EA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Monitor integration logs for dataset.</w:t>
            </w:r>
          </w:p>
        </w:tc>
        <w:tc>
          <w:tcPr>
            <w:tcW w:w="1059" w:type="dxa"/>
            <w:vAlign w:val="center"/>
          </w:tcPr>
          <w:p w14:paraId="087B1785" w14:textId="4853BA16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F16CC5C" wp14:editId="38AAD4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71788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339A28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0CAB7A28" w:rsidR="000370EA" w:rsidRPr="001A1A78" w:rsidRDefault="000370EA" w:rsidP="000370E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A1A78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97A1252" wp14:editId="4B1D99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159068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3AFAF7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398DD8B" w:rsidR="004D18BE" w:rsidRPr="001A1A78" w:rsidRDefault="004D18BE" w:rsidP="006F3AE3">
      <w:pPr>
        <w:spacing w:before="240" w:after="0"/>
        <w:rPr>
          <w:rFonts w:asciiTheme="minorBidi" w:hAnsiTheme="minorBidi"/>
        </w:rPr>
      </w:pPr>
      <w:r w:rsidRPr="001A1A7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A1A78">
        <w:rPr>
          <w:rFonts w:asciiTheme="minorBidi" w:hAnsiTheme="minorBidi"/>
        </w:rPr>
        <w:t>Candidate’</w:t>
      </w:r>
      <w:r w:rsidR="00023E92" w:rsidRPr="001A1A78">
        <w:rPr>
          <w:rFonts w:asciiTheme="minorBidi" w:hAnsiTheme="minorBidi"/>
        </w:rPr>
        <w:t xml:space="preserve">s Signature__________________ </w:t>
      </w:r>
      <w:r w:rsidRPr="001A1A78">
        <w:rPr>
          <w:rFonts w:asciiTheme="minorBidi" w:hAnsiTheme="minorBidi"/>
        </w:rPr>
        <w:t>Assessor’</w:t>
      </w:r>
      <w:r w:rsidR="00023E92" w:rsidRPr="001A1A78">
        <w:rPr>
          <w:rFonts w:asciiTheme="minorBidi" w:hAnsiTheme="minorBidi"/>
        </w:rPr>
        <w:t>s Signature____________________</w:t>
      </w:r>
    </w:p>
    <w:p w14:paraId="4674D6FC" w14:textId="0753331F" w:rsidR="00CA32DB" w:rsidRPr="001A1A78" w:rsidRDefault="004D18BE" w:rsidP="00491FE7">
      <w:pPr>
        <w:rPr>
          <w:rFonts w:asciiTheme="minorBidi" w:hAnsiTheme="minorBidi"/>
          <w:b/>
          <w:bCs/>
        </w:rPr>
      </w:pPr>
      <w:r w:rsidRPr="001A1A78">
        <w:rPr>
          <w:rFonts w:asciiTheme="minorBidi" w:hAnsiTheme="minorBidi"/>
        </w:rPr>
        <w:t xml:space="preserve">Date: </w:t>
      </w:r>
      <w:r w:rsidR="00DA03FD" w:rsidRPr="001A1A78">
        <w:rPr>
          <w:rFonts w:asciiTheme="minorBidi" w:hAnsiTheme="minorBidi"/>
        </w:rPr>
        <w:t>_______________________________</w:t>
      </w:r>
    </w:p>
    <w:p w14:paraId="45F3E5FC" w14:textId="5D52C484" w:rsidR="00C05385" w:rsidRPr="001A1A78" w:rsidRDefault="00C05385" w:rsidP="009A0CB3">
      <w:pPr>
        <w:jc w:val="center"/>
        <w:rPr>
          <w:rFonts w:asciiTheme="minorBidi" w:hAnsiTheme="minorBidi"/>
          <w:b/>
        </w:rPr>
      </w:pPr>
      <w:r w:rsidRPr="001A1A78">
        <w:rPr>
          <w:rFonts w:asciiTheme="minorBidi" w:hAnsiTheme="minorBidi"/>
          <w:b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1A1A7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1A1A7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94E2163" w:rsidR="00E75211" w:rsidRPr="001A1A78" w:rsidRDefault="00E75211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0613ERP015 - Configure Oracle Cloud Environment</w:t>
            </w:r>
          </w:p>
        </w:tc>
      </w:tr>
      <w:tr w:rsidR="006076F7" w:rsidRPr="001A1A7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1A1A78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1A1A7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1A1A78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1A1A78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1A1A78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1A1A78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1A1A78" w14:paraId="20788108" w14:textId="77777777" w:rsidTr="0090248E">
        <w:trPr>
          <w:trHeight w:val="3025"/>
        </w:trPr>
        <w:tc>
          <w:tcPr>
            <w:tcW w:w="1699" w:type="dxa"/>
            <w:vAlign w:val="center"/>
          </w:tcPr>
          <w:p w14:paraId="593D2176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1A1A78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1A1A78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A1A78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A1A78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1A1A78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A1A78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A1A78" w:rsidRDefault="00C05385" w:rsidP="00C05385">
      <w:pPr>
        <w:rPr>
          <w:rFonts w:asciiTheme="minorBidi" w:hAnsiTheme="minorBidi"/>
        </w:rPr>
      </w:pPr>
    </w:p>
    <w:p w14:paraId="3545CB57" w14:textId="77777777" w:rsidR="00C05385" w:rsidRPr="001A1A78" w:rsidRDefault="00C05385" w:rsidP="00C05385">
      <w:pPr>
        <w:rPr>
          <w:rFonts w:asciiTheme="minorBidi" w:hAnsiTheme="minorBidi"/>
        </w:rPr>
      </w:pPr>
    </w:p>
    <w:p w14:paraId="5196ABE2" w14:textId="77777777" w:rsidR="00C05385" w:rsidRPr="001A1A7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A1A7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A1A7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A1A7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A1A7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A1A7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A1A7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A1A7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A1A78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A1A7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A1A78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A1A78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A1A78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A1A78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A1A78" w:rsidRDefault="00C05385" w:rsidP="00C05385">
      <w:pPr>
        <w:rPr>
          <w:rFonts w:asciiTheme="minorBidi" w:hAnsiTheme="minorBidi"/>
        </w:rPr>
      </w:pPr>
    </w:p>
    <w:p w14:paraId="3646C450" w14:textId="77777777" w:rsidR="00C05385" w:rsidRPr="001A1A78" w:rsidRDefault="00C05385" w:rsidP="00C05385">
      <w:pPr>
        <w:rPr>
          <w:rFonts w:asciiTheme="minorBidi" w:hAnsiTheme="minorBidi"/>
          <w:b/>
        </w:rPr>
      </w:pPr>
      <w:r w:rsidRPr="001A1A78">
        <w:rPr>
          <w:rFonts w:asciiTheme="minorBidi" w:hAnsiTheme="minorBidi"/>
          <w:b/>
        </w:rPr>
        <w:br w:type="page"/>
      </w:r>
    </w:p>
    <w:p w14:paraId="53E5FB51" w14:textId="307F0EB4" w:rsidR="00C05385" w:rsidRPr="001A1A78" w:rsidRDefault="00C05385" w:rsidP="00C05385">
      <w:pPr>
        <w:jc w:val="center"/>
        <w:rPr>
          <w:rFonts w:asciiTheme="minorBidi" w:hAnsiTheme="minorBidi"/>
          <w:b/>
        </w:rPr>
      </w:pPr>
      <w:r w:rsidRPr="001A1A78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1A1A78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1A1A78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DB046A2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Oracle Database</w:t>
            </w:r>
          </w:p>
          <w:p w14:paraId="5E927DAE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compliance rules (i.e. ISO, SOC, GDPR)</w:t>
            </w:r>
          </w:p>
          <w:p w14:paraId="34EC6B55" w14:textId="77777777" w:rsidR="00160F35" w:rsidRPr="001A1A78" w:rsidRDefault="00160F35" w:rsidP="00160F3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Ensure secure cross platform data integration</w:t>
            </w:r>
          </w:p>
          <w:p w14:paraId="06DBB69F" w14:textId="77777777" w:rsidR="005A5C57" w:rsidRPr="001A1A7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1A1A7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1A1A78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8A67B48" w14:textId="77777777" w:rsidR="004D3A30" w:rsidRPr="001A1A78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65D450E5" w14:textId="77777777" w:rsidR="004D3A30" w:rsidRPr="001A1A78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A56691E" w14:textId="77777777" w:rsidR="004921EA" w:rsidRPr="001A1A78" w:rsidRDefault="004921EA" w:rsidP="004921E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Oracle Database</w:t>
            </w:r>
          </w:p>
          <w:p w14:paraId="314AAC08" w14:textId="77777777" w:rsidR="00C92439" w:rsidRPr="001A1A78" w:rsidRDefault="00C92439" w:rsidP="004921E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3FE4CE7" w14:textId="29449F4A" w:rsidR="004D3A30" w:rsidRPr="001A1A78" w:rsidRDefault="004921EA" w:rsidP="00C9243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2B4D3438" w14:textId="77777777" w:rsidR="00C92439" w:rsidRPr="001A1A78" w:rsidRDefault="00C92439" w:rsidP="00C9243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DD91B8D" w14:textId="500B7A24" w:rsidR="004D3A30" w:rsidRPr="001A1A78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 2</w:t>
            </w:r>
          </w:p>
          <w:p w14:paraId="4D02BDB3" w14:textId="77777777" w:rsidR="004D3A30" w:rsidRPr="001A1A78" w:rsidRDefault="004D3A30" w:rsidP="004D3A30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0566BEA" w14:textId="77777777" w:rsidR="004921EA" w:rsidRPr="001A1A78" w:rsidRDefault="004921EA" w:rsidP="004921EA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Secure Data Integration in Oracle ERP</w:t>
            </w:r>
          </w:p>
          <w:p w14:paraId="5493BFEF" w14:textId="781875BE" w:rsidR="00431E94" w:rsidRPr="001A1A78" w:rsidRDefault="00431E94" w:rsidP="003C0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2D81C396" w14:textId="77777777" w:rsidTr="000935EF">
        <w:trPr>
          <w:trHeight w:val="597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1A1A78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1A1A78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1A1A78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1A1A78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1A1A78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1A1A78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9A0CB3" w:rsidRPr="001A1A78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9A0CB3" w:rsidRPr="001A1A78" w:rsidRDefault="009A0CB3" w:rsidP="009A0C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49E545E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Log in to assigned schema.</w:t>
            </w:r>
          </w:p>
        </w:tc>
        <w:tc>
          <w:tcPr>
            <w:tcW w:w="720" w:type="dxa"/>
            <w:vAlign w:val="center"/>
          </w:tcPr>
          <w:p w14:paraId="58CDE761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9A0CB3" w:rsidRPr="001A1A78" w:rsidRDefault="009A0CB3" w:rsidP="009A0C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042EB31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initialization parameters.</w:t>
            </w:r>
          </w:p>
        </w:tc>
        <w:tc>
          <w:tcPr>
            <w:tcW w:w="720" w:type="dxa"/>
            <w:vAlign w:val="center"/>
          </w:tcPr>
          <w:p w14:paraId="3CCAE75C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9A0CB3" w:rsidRPr="001A1A78" w:rsidRDefault="009A0CB3" w:rsidP="009A0C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102CC7E0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basic storage objects (tablespace, table).</w:t>
            </w:r>
          </w:p>
        </w:tc>
        <w:tc>
          <w:tcPr>
            <w:tcW w:w="720" w:type="dxa"/>
            <w:vAlign w:val="center"/>
          </w:tcPr>
          <w:p w14:paraId="6E16238F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9A0CB3" w:rsidRPr="001A1A78" w:rsidRDefault="009A0CB3" w:rsidP="009A0C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16C8119C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Create user roles and assign privileges.</w:t>
            </w:r>
          </w:p>
        </w:tc>
        <w:tc>
          <w:tcPr>
            <w:tcW w:w="720" w:type="dxa"/>
            <w:vAlign w:val="center"/>
          </w:tcPr>
          <w:p w14:paraId="2FBD3291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9A0CB3" w:rsidRPr="001A1A78" w:rsidRDefault="009A0CB3" w:rsidP="009A0CB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7EDAA4F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Test database access and performance.</w:t>
            </w:r>
          </w:p>
        </w:tc>
        <w:tc>
          <w:tcPr>
            <w:tcW w:w="720" w:type="dxa"/>
            <w:vAlign w:val="center"/>
          </w:tcPr>
          <w:p w14:paraId="5FA34814" w14:textId="0B8B9A9A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86A" w:rsidRPr="001A1A78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12286A" w:rsidRPr="001A1A78" w:rsidRDefault="0012286A" w:rsidP="0012286A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12286A" w:rsidRPr="001A1A78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12286A" w:rsidRPr="001A1A78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12286A" w:rsidRPr="001A1A78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12286A" w:rsidRPr="001A1A78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347C83B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Identify data source (CRM, SCM, or HCM).</w:t>
            </w:r>
          </w:p>
        </w:tc>
        <w:tc>
          <w:tcPr>
            <w:tcW w:w="720" w:type="dxa"/>
            <w:vAlign w:val="center"/>
          </w:tcPr>
          <w:p w14:paraId="1DE43E06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4EE98EE1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Configure ODI connection for schema.</w:t>
            </w:r>
          </w:p>
        </w:tc>
        <w:tc>
          <w:tcPr>
            <w:tcW w:w="720" w:type="dxa"/>
            <w:vAlign w:val="center"/>
          </w:tcPr>
          <w:p w14:paraId="7CA4F9C4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3B11DBB2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Implement encryption for data at-rest.</w:t>
            </w:r>
          </w:p>
        </w:tc>
        <w:tc>
          <w:tcPr>
            <w:tcW w:w="720" w:type="dxa"/>
            <w:vAlign w:val="center"/>
          </w:tcPr>
          <w:p w14:paraId="6B185F52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4998589B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Enable SSL/TLS for secure transfer.</w:t>
            </w:r>
          </w:p>
        </w:tc>
        <w:tc>
          <w:tcPr>
            <w:tcW w:w="720" w:type="dxa"/>
            <w:vAlign w:val="center"/>
          </w:tcPr>
          <w:p w14:paraId="77BF2F1D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3CB2145B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Validate authorization.</w:t>
            </w:r>
          </w:p>
        </w:tc>
        <w:tc>
          <w:tcPr>
            <w:tcW w:w="720" w:type="dxa"/>
            <w:vAlign w:val="center"/>
          </w:tcPr>
          <w:p w14:paraId="430FAC48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0CB3" w:rsidRPr="001A1A78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9A0CB3" w:rsidRPr="001A1A78" w:rsidRDefault="009A0CB3" w:rsidP="009A0CB3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6D5C19C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Monitor integration logs for dataset.</w:t>
            </w:r>
          </w:p>
        </w:tc>
        <w:tc>
          <w:tcPr>
            <w:tcW w:w="720" w:type="dxa"/>
            <w:vAlign w:val="center"/>
          </w:tcPr>
          <w:p w14:paraId="7FEC81E5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9E225A7" w14:textId="77777777" w:rsidR="009A0CB3" w:rsidRPr="001A1A78" w:rsidRDefault="009A0CB3" w:rsidP="009A0CB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1A1A78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1A1A7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1A1A78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0DA0F14" w14:textId="77777777" w:rsidR="000935EF" w:rsidRPr="001A1A78" w:rsidRDefault="000935EF" w:rsidP="000935EF">
      <w:pPr>
        <w:rPr>
          <w:rFonts w:asciiTheme="minorBidi" w:hAnsiTheme="minorBidi"/>
          <w:b/>
        </w:rPr>
      </w:pPr>
    </w:p>
    <w:p w14:paraId="6A7EDFB5" w14:textId="77777777" w:rsidR="009A0CB3" w:rsidRPr="001A1A78" w:rsidRDefault="009A0CB3" w:rsidP="000935EF">
      <w:pPr>
        <w:jc w:val="center"/>
        <w:rPr>
          <w:rFonts w:asciiTheme="minorBidi" w:hAnsiTheme="minorBidi"/>
          <w:b/>
        </w:rPr>
      </w:pPr>
    </w:p>
    <w:p w14:paraId="16FADE8A" w14:textId="77777777" w:rsidR="009A0CB3" w:rsidRPr="001A1A78" w:rsidRDefault="009A0CB3" w:rsidP="000935EF">
      <w:pPr>
        <w:jc w:val="center"/>
        <w:rPr>
          <w:rFonts w:asciiTheme="minorBidi" w:hAnsiTheme="minorBidi"/>
          <w:b/>
        </w:rPr>
      </w:pPr>
    </w:p>
    <w:p w14:paraId="50B358E0" w14:textId="77777777" w:rsidR="009A0CB3" w:rsidRPr="001A1A78" w:rsidRDefault="009A0CB3" w:rsidP="000935EF">
      <w:pPr>
        <w:jc w:val="center"/>
        <w:rPr>
          <w:rFonts w:asciiTheme="minorBidi" w:hAnsiTheme="minorBidi"/>
          <w:b/>
        </w:rPr>
      </w:pPr>
    </w:p>
    <w:p w14:paraId="57FE1575" w14:textId="0B655787" w:rsidR="00C05385" w:rsidRPr="001A1A78" w:rsidRDefault="00C05385" w:rsidP="00E713F5">
      <w:pPr>
        <w:jc w:val="center"/>
        <w:rPr>
          <w:rFonts w:asciiTheme="minorBidi" w:hAnsiTheme="minorBidi"/>
          <w:b/>
        </w:rPr>
      </w:pPr>
      <w:r w:rsidRPr="001A1A78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1A1A7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1A1A78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1A1A78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1A1A7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5211" w:rsidRPr="001A1A78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988357B" w:rsidR="00E75211" w:rsidRPr="001A1A78" w:rsidRDefault="00E75211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0613ERP015 - Configure Oracle Cloud Environment</w:t>
            </w:r>
          </w:p>
        </w:tc>
      </w:tr>
      <w:tr w:rsidR="000D04CA" w:rsidRPr="001A1A7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A1A78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A1A78" w14:paraId="080992C7" w14:textId="77777777" w:rsidTr="0090248E">
        <w:trPr>
          <w:trHeight w:val="1684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1A1A78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1A1A7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1A1A7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1A1A7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1A1A7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1A1A7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A1A78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A1A78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1A1A78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1A1A78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1A1A78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A1A78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1A1A7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1A1A78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1A1A78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A1A78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1A1A78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1A1A78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A1A78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1A1A78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1A1A78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1A1A78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0D926C4E" w:rsidR="00B07E8E" w:rsidRPr="001A1A78" w:rsidRDefault="00851E6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Enlist three parameters that can be configured in Oracle Database.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39D47BAE" w:rsidR="00B07E8E" w:rsidRPr="001A1A78" w:rsidRDefault="00585376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Enlist two types of Oracle storage structures used in ERP databases.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2875A887" w:rsidR="00B07E8E" w:rsidRPr="001A1A78" w:rsidRDefault="00E81401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What tool is commonly used to enable backups in Oracle?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1A1A78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51A70429" w:rsidR="00B07E8E" w:rsidRPr="001A1A78" w:rsidRDefault="00E81401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Enlist two organizational controls used in Oracle ERP for compliance.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7C3E7E45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1FCC51F8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362FF5B5" w:rsidR="00B07E8E" w:rsidRPr="001A1A78" w:rsidRDefault="00E81401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Enlist three Oracle ERP modules where cross-platform data integration is required.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1A1A78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1A1A78" w14:paraId="1BCACEB8" w14:textId="77777777" w:rsidTr="000A6755">
        <w:tblPrEx>
          <w:jc w:val="left"/>
        </w:tblPrEx>
        <w:trPr>
          <w:trHeight w:val="300"/>
        </w:trPr>
        <w:tc>
          <w:tcPr>
            <w:tcW w:w="995" w:type="dxa"/>
            <w:vMerge w:val="restart"/>
            <w:vAlign w:val="center"/>
          </w:tcPr>
          <w:p w14:paraId="332FC094" w14:textId="68C34A3A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9FBCF66" w14:textId="35724C80" w:rsidR="00B07E8E" w:rsidRPr="001A1A78" w:rsidRDefault="00E81401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A1A78">
              <w:rPr>
                <w:rFonts w:asciiTheme="minorBidi" w:hAnsiTheme="minorBidi"/>
                <w:bCs/>
                <w:sz w:val="22"/>
                <w:szCs w:val="22"/>
              </w:rPr>
              <w:t>Enlist two methods to encrypt ERP data at-rest.</w:t>
            </w:r>
          </w:p>
        </w:tc>
        <w:tc>
          <w:tcPr>
            <w:tcW w:w="1435" w:type="dxa"/>
            <w:vMerge w:val="restart"/>
            <w:vAlign w:val="center"/>
          </w:tcPr>
          <w:p w14:paraId="5C504987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F21B935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07E8E" w:rsidRPr="001A1A78" w14:paraId="04F4BCEE" w14:textId="77777777" w:rsidTr="006B5117">
        <w:tblPrEx>
          <w:jc w:val="left"/>
        </w:tblPrEx>
        <w:trPr>
          <w:trHeight w:val="681"/>
        </w:trPr>
        <w:tc>
          <w:tcPr>
            <w:tcW w:w="995" w:type="dxa"/>
            <w:vMerge/>
            <w:vAlign w:val="center"/>
          </w:tcPr>
          <w:p w14:paraId="7603146D" w14:textId="77777777" w:rsidR="00B07E8E" w:rsidRPr="001A1A78" w:rsidRDefault="00B07E8E" w:rsidP="00B07E8E">
            <w:pPr>
              <w:pStyle w:val="ListParagraph"/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F33935B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28A8EA58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7332F52D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07E8E" w:rsidRPr="001A1A78" w14:paraId="69BD7D2D" w14:textId="77777777" w:rsidTr="002D2C1F">
        <w:tblPrEx>
          <w:jc w:val="left"/>
        </w:tblPrEx>
        <w:trPr>
          <w:trHeight w:val="589"/>
        </w:trPr>
        <w:tc>
          <w:tcPr>
            <w:tcW w:w="995" w:type="dxa"/>
            <w:vMerge/>
            <w:vAlign w:val="center"/>
          </w:tcPr>
          <w:p w14:paraId="6FC65967" w14:textId="77777777" w:rsidR="00B07E8E" w:rsidRPr="001A1A78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60A693" w14:textId="77777777" w:rsidR="00B07E8E" w:rsidRPr="001A1A78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41E32D71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353324D" w14:textId="77777777" w:rsidR="00B07E8E" w:rsidRPr="001A1A78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1A1A78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1A1A78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1A1A78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1A1A7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1A1A7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1A1A7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1A1A7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1A1A78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A1A78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1A1A78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1A1A78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A1A78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A1A78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A1A78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A1A78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1A1A78">
              <w:rPr>
                <w:rFonts w:asciiTheme="minorBidi" w:hAnsiTheme="minorBidi"/>
                <w:sz w:val="22"/>
                <w:szCs w:val="22"/>
              </w:rPr>
              <w:t>______</w:t>
            </w:r>
            <w:r w:rsidRPr="001A1A78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1A1A78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1A1A78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1A1A78" w:rsidRDefault="00C94FA5" w:rsidP="00872C65">
      <w:pPr>
        <w:rPr>
          <w:rFonts w:asciiTheme="minorBidi" w:hAnsiTheme="minorBidi"/>
          <w:b/>
          <w:bCs/>
        </w:rPr>
      </w:pPr>
    </w:p>
    <w:sectPr w:rsidR="00C94FA5" w:rsidRPr="001A1A78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E72DB" w14:textId="77777777" w:rsidR="002965A9" w:rsidRDefault="002965A9" w:rsidP="00C92255">
      <w:pPr>
        <w:spacing w:after="0" w:line="240" w:lineRule="auto"/>
      </w:pPr>
      <w:r>
        <w:separator/>
      </w:r>
    </w:p>
  </w:endnote>
  <w:endnote w:type="continuationSeparator" w:id="0">
    <w:p w14:paraId="7CBED8CE" w14:textId="77777777" w:rsidR="002965A9" w:rsidRDefault="002965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B3E810F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A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0064F" w14:textId="77777777" w:rsidR="002965A9" w:rsidRDefault="002965A9" w:rsidP="00C92255">
      <w:pPr>
        <w:spacing w:after="0" w:line="240" w:lineRule="auto"/>
      </w:pPr>
      <w:r>
        <w:separator/>
      </w:r>
    </w:p>
  </w:footnote>
  <w:footnote w:type="continuationSeparator" w:id="0">
    <w:p w14:paraId="2544F0EE" w14:textId="77777777" w:rsidR="002965A9" w:rsidRDefault="002965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29"/>
  </w:num>
  <w:num w:numId="5">
    <w:abstractNumId w:val="24"/>
  </w:num>
  <w:num w:numId="6">
    <w:abstractNumId w:val="33"/>
  </w:num>
  <w:num w:numId="7">
    <w:abstractNumId w:val="17"/>
  </w:num>
  <w:num w:numId="8">
    <w:abstractNumId w:val="31"/>
  </w:num>
  <w:num w:numId="9">
    <w:abstractNumId w:val="15"/>
  </w:num>
  <w:num w:numId="10">
    <w:abstractNumId w:val="3"/>
  </w:num>
  <w:num w:numId="11">
    <w:abstractNumId w:val="9"/>
  </w:num>
  <w:num w:numId="12">
    <w:abstractNumId w:val="12"/>
  </w:num>
  <w:num w:numId="13">
    <w:abstractNumId w:val="14"/>
  </w:num>
  <w:num w:numId="14">
    <w:abstractNumId w:val="27"/>
  </w:num>
  <w:num w:numId="15">
    <w:abstractNumId w:val="21"/>
  </w:num>
  <w:num w:numId="16">
    <w:abstractNumId w:val="23"/>
  </w:num>
  <w:num w:numId="17">
    <w:abstractNumId w:val="32"/>
  </w:num>
  <w:num w:numId="18">
    <w:abstractNumId w:val="13"/>
  </w:num>
  <w:num w:numId="19">
    <w:abstractNumId w:val="30"/>
  </w:num>
  <w:num w:numId="20">
    <w:abstractNumId w:val="10"/>
  </w:num>
  <w:num w:numId="21">
    <w:abstractNumId w:val="22"/>
  </w:num>
  <w:num w:numId="22">
    <w:abstractNumId w:val="2"/>
  </w:num>
  <w:num w:numId="23">
    <w:abstractNumId w:val="20"/>
  </w:num>
  <w:num w:numId="24">
    <w:abstractNumId w:val="18"/>
  </w:num>
  <w:num w:numId="25">
    <w:abstractNumId w:val="1"/>
  </w:num>
  <w:num w:numId="26">
    <w:abstractNumId w:val="6"/>
  </w:num>
  <w:num w:numId="27">
    <w:abstractNumId w:val="28"/>
  </w:num>
  <w:num w:numId="28">
    <w:abstractNumId w:val="16"/>
  </w:num>
  <w:num w:numId="29">
    <w:abstractNumId w:val="7"/>
  </w:num>
  <w:num w:numId="30">
    <w:abstractNumId w:val="4"/>
  </w:num>
  <w:num w:numId="31">
    <w:abstractNumId w:val="5"/>
  </w:num>
  <w:num w:numId="32">
    <w:abstractNumId w:val="25"/>
  </w:num>
  <w:num w:numId="33">
    <w:abstractNumId w:val="26"/>
  </w:num>
  <w:num w:numId="3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370EA"/>
    <w:rsid w:val="00040151"/>
    <w:rsid w:val="000474E2"/>
    <w:rsid w:val="00051F8D"/>
    <w:rsid w:val="00054F53"/>
    <w:rsid w:val="00055B94"/>
    <w:rsid w:val="00057B09"/>
    <w:rsid w:val="000632C8"/>
    <w:rsid w:val="00067377"/>
    <w:rsid w:val="000732E3"/>
    <w:rsid w:val="00073EDA"/>
    <w:rsid w:val="00080908"/>
    <w:rsid w:val="00087675"/>
    <w:rsid w:val="00091168"/>
    <w:rsid w:val="000925F8"/>
    <w:rsid w:val="000927EB"/>
    <w:rsid w:val="000935EF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2F8B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21E9"/>
    <w:rsid w:val="00182DB5"/>
    <w:rsid w:val="001878EE"/>
    <w:rsid w:val="001A02AA"/>
    <w:rsid w:val="001A1A78"/>
    <w:rsid w:val="001A49E2"/>
    <w:rsid w:val="001A73FE"/>
    <w:rsid w:val="001B20C1"/>
    <w:rsid w:val="001B457D"/>
    <w:rsid w:val="001B6C58"/>
    <w:rsid w:val="001C0D67"/>
    <w:rsid w:val="001C49E3"/>
    <w:rsid w:val="001C6604"/>
    <w:rsid w:val="001D47D3"/>
    <w:rsid w:val="001E38C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2EB5"/>
    <w:rsid w:val="002759A9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965A9"/>
    <w:rsid w:val="002A0F3D"/>
    <w:rsid w:val="002A0FF1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599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75B3"/>
    <w:rsid w:val="00383633"/>
    <w:rsid w:val="00390C4B"/>
    <w:rsid w:val="00396713"/>
    <w:rsid w:val="003A2B9C"/>
    <w:rsid w:val="003A4AE7"/>
    <w:rsid w:val="003A6AC3"/>
    <w:rsid w:val="003A6FF0"/>
    <w:rsid w:val="003B0BE3"/>
    <w:rsid w:val="003B28F3"/>
    <w:rsid w:val="003B3C64"/>
    <w:rsid w:val="003B4106"/>
    <w:rsid w:val="003B5915"/>
    <w:rsid w:val="003B639F"/>
    <w:rsid w:val="003C0BF9"/>
    <w:rsid w:val="003C74D2"/>
    <w:rsid w:val="003C7729"/>
    <w:rsid w:val="003D30DF"/>
    <w:rsid w:val="003E51FB"/>
    <w:rsid w:val="003E5909"/>
    <w:rsid w:val="003F0B64"/>
    <w:rsid w:val="003F23AB"/>
    <w:rsid w:val="003F3430"/>
    <w:rsid w:val="003F36DE"/>
    <w:rsid w:val="0040260C"/>
    <w:rsid w:val="004059A9"/>
    <w:rsid w:val="004116D8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78A"/>
    <w:rsid w:val="00487D73"/>
    <w:rsid w:val="00490C41"/>
    <w:rsid w:val="00491FE7"/>
    <w:rsid w:val="004921EA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BF8"/>
    <w:rsid w:val="00575649"/>
    <w:rsid w:val="0057619D"/>
    <w:rsid w:val="00582F1F"/>
    <w:rsid w:val="00585376"/>
    <w:rsid w:val="00586704"/>
    <w:rsid w:val="0058685F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F3228"/>
    <w:rsid w:val="006025E0"/>
    <w:rsid w:val="006068E1"/>
    <w:rsid w:val="006076F7"/>
    <w:rsid w:val="0061490E"/>
    <w:rsid w:val="006150E1"/>
    <w:rsid w:val="00616F18"/>
    <w:rsid w:val="0062139E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2D9"/>
    <w:rsid w:val="006A3B70"/>
    <w:rsid w:val="006A3DA6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E0BD9"/>
    <w:rsid w:val="006F0949"/>
    <w:rsid w:val="006F1ACA"/>
    <w:rsid w:val="006F3AE3"/>
    <w:rsid w:val="006F603A"/>
    <w:rsid w:val="006F730B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328C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248E"/>
    <w:rsid w:val="00903770"/>
    <w:rsid w:val="00904ED1"/>
    <w:rsid w:val="009068EB"/>
    <w:rsid w:val="009071EC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4BBB"/>
    <w:rsid w:val="00980A8E"/>
    <w:rsid w:val="00987018"/>
    <w:rsid w:val="009878D9"/>
    <w:rsid w:val="00987E0A"/>
    <w:rsid w:val="0099042D"/>
    <w:rsid w:val="0099255C"/>
    <w:rsid w:val="009932DD"/>
    <w:rsid w:val="00993CA0"/>
    <w:rsid w:val="009A0CB3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30CA8"/>
    <w:rsid w:val="00B32D77"/>
    <w:rsid w:val="00B34CA0"/>
    <w:rsid w:val="00B36CE8"/>
    <w:rsid w:val="00B51CE0"/>
    <w:rsid w:val="00B52849"/>
    <w:rsid w:val="00B62E85"/>
    <w:rsid w:val="00B63E2E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C6A54"/>
    <w:rsid w:val="00BD1B0D"/>
    <w:rsid w:val="00BD5101"/>
    <w:rsid w:val="00BE1E16"/>
    <w:rsid w:val="00BF179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0C95"/>
    <w:rsid w:val="00C23C5B"/>
    <w:rsid w:val="00C23CEE"/>
    <w:rsid w:val="00C30120"/>
    <w:rsid w:val="00C31655"/>
    <w:rsid w:val="00C3537C"/>
    <w:rsid w:val="00C37CEE"/>
    <w:rsid w:val="00C4016C"/>
    <w:rsid w:val="00C46595"/>
    <w:rsid w:val="00C501B7"/>
    <w:rsid w:val="00C5075C"/>
    <w:rsid w:val="00C56130"/>
    <w:rsid w:val="00C67EF8"/>
    <w:rsid w:val="00C77A7E"/>
    <w:rsid w:val="00C8799A"/>
    <w:rsid w:val="00C87B33"/>
    <w:rsid w:val="00C92255"/>
    <w:rsid w:val="00C92439"/>
    <w:rsid w:val="00C936E7"/>
    <w:rsid w:val="00C94FA5"/>
    <w:rsid w:val="00C95870"/>
    <w:rsid w:val="00C95FFF"/>
    <w:rsid w:val="00CA32DB"/>
    <w:rsid w:val="00CA4364"/>
    <w:rsid w:val="00CB2032"/>
    <w:rsid w:val="00CC10AF"/>
    <w:rsid w:val="00CC22EE"/>
    <w:rsid w:val="00CC6E84"/>
    <w:rsid w:val="00CC6F28"/>
    <w:rsid w:val="00CC7296"/>
    <w:rsid w:val="00CD47B9"/>
    <w:rsid w:val="00CD5935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707A"/>
    <w:rsid w:val="00D80A36"/>
    <w:rsid w:val="00D86A1F"/>
    <w:rsid w:val="00D86D35"/>
    <w:rsid w:val="00D95455"/>
    <w:rsid w:val="00DA014B"/>
    <w:rsid w:val="00DA03FD"/>
    <w:rsid w:val="00DA3B06"/>
    <w:rsid w:val="00DA3BA7"/>
    <w:rsid w:val="00DA66B5"/>
    <w:rsid w:val="00DB726E"/>
    <w:rsid w:val="00DC21D1"/>
    <w:rsid w:val="00DC24A0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13F5"/>
    <w:rsid w:val="00E75211"/>
    <w:rsid w:val="00E757FF"/>
    <w:rsid w:val="00E76966"/>
    <w:rsid w:val="00E80DD5"/>
    <w:rsid w:val="00E81401"/>
    <w:rsid w:val="00E8783F"/>
    <w:rsid w:val="00E91A0B"/>
    <w:rsid w:val="00E92F0B"/>
    <w:rsid w:val="00E95479"/>
    <w:rsid w:val="00EA2B2B"/>
    <w:rsid w:val="00EA2FA2"/>
    <w:rsid w:val="00EA4812"/>
    <w:rsid w:val="00EB10DC"/>
    <w:rsid w:val="00EC0282"/>
    <w:rsid w:val="00EC0350"/>
    <w:rsid w:val="00EC1F85"/>
    <w:rsid w:val="00EC5DCF"/>
    <w:rsid w:val="00EC7683"/>
    <w:rsid w:val="00ED0D9B"/>
    <w:rsid w:val="00ED240F"/>
    <w:rsid w:val="00EE14E2"/>
    <w:rsid w:val="00EE17BB"/>
    <w:rsid w:val="00EE55F5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1EA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E654EECA-CEBB-42EC-8570-7A07A2D8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243</cp:revision>
  <dcterms:created xsi:type="dcterms:W3CDTF">2025-08-18T09:44:00Z</dcterms:created>
  <dcterms:modified xsi:type="dcterms:W3CDTF">2025-11-13T05:47:00Z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